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27D" w:rsidRDefault="00D2427D" w:rsidP="00D2427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Утверждено</w:t>
      </w:r>
    </w:p>
    <w:p w:rsidR="00D2427D" w:rsidRDefault="00D2427D" w:rsidP="00D2427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приказом № </w:t>
      </w:r>
      <w:r w:rsidR="00D575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38 «а»</w:t>
      </w:r>
    </w:p>
    <w:p w:rsidR="00D2427D" w:rsidRDefault="00D575B6" w:rsidP="00D2427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 « 01 » марта </w:t>
      </w:r>
      <w:bookmarkStart w:id="0" w:name="_GoBack"/>
      <w:bookmarkEnd w:id="0"/>
      <w:r w:rsidR="00D242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2022г.</w:t>
      </w:r>
    </w:p>
    <w:p w:rsidR="00D2427D" w:rsidRDefault="00D2427D" w:rsidP="00D2427D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427D" w:rsidRDefault="00D2427D" w:rsidP="00D242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427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Положение по учету микроповрежд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ений (микротравм) работников 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ГАУСО «Хапчерангинский дом-интернат для граждан, имеющих психические расстройства» Забайкальского края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D2427D" w:rsidRPr="00D2427D" w:rsidRDefault="00D2427D" w:rsidP="00D242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Настоящее положение по учету микроповреждений (микротравм) работников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ГАУСО «Хапчерангинский дом-интернат для граждан, имеющих психические расстройства» Забайкальского </w:t>
      </w:r>
      <w:proofErr w:type="gramStart"/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края 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</w:t>
      </w:r>
      <w:proofErr w:type="gramEnd"/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далее – Положение) составлено в соответствии с требованиями статей 214, 216, 226 раздела X Трудового кодекса и приказом Министерства труда и социальной защиты РФ от 15 сентября 2021 г. № 632н “Об утверждении рекомендаций по учету микроповреждений (микротравм) работников”.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В настоящем Положении используются следующие термины:</w:t>
      </w:r>
    </w:p>
    <w:p w:rsidR="00D2427D" w:rsidRPr="00D2427D" w:rsidRDefault="00D2427D" w:rsidP="00D242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опасный производственный фактор – производственный фактор, воздействие которого на работника может привести к его травме;</w:t>
      </w:r>
    </w:p>
    <w:p w:rsidR="00D2427D" w:rsidRPr="00D2427D" w:rsidRDefault="00D2427D" w:rsidP="00D242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безопасные условия труда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нормативов;</w:t>
      </w:r>
    </w:p>
    <w:p w:rsidR="00D2427D" w:rsidRPr="00D2427D" w:rsidRDefault="00D2427D" w:rsidP="00D242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микротравма – незначительное повреждение тканей организма работника (укол, порез, ссадина и др.), вызванное внешним воздействием опасного производственного фактора, которое не повлекло за собой временную утрату трудоспособности работника и необходимость его перевода на другую работу;</w:t>
      </w:r>
    </w:p>
    <w:p w:rsidR="00D2427D" w:rsidRPr="00D2427D" w:rsidRDefault="00D2427D" w:rsidP="00D242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профессиональный риск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ТК РФ;</w:t>
      </w:r>
    </w:p>
    <w:p w:rsidR="00D2427D" w:rsidRPr="00D2427D" w:rsidRDefault="00D2427D" w:rsidP="00D2427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требования охраны труда 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1.3. Данное Положение разработано с целью повышения эффективности в проведении системных мероприятий по управлению профессиональными рисками, связанных с выявлением опасностей, оценкой и снижением уровней профессиональных рисков, обеспечении улучшения условий и охраны труда в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ГАУСО «Хапчерангинский дом-интернат для граждан, имеющих психические расстройства» Забайкальского края.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1.4. Ответственность за обеспечение безопасных условий работников несёт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руководитель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ГАУСО «Хапчерангинский дом-интернат для граждан, имеющих психические расстройства» Забайкальского края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Обязанности сторон в случае микротравмы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Руководитель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ГАУСО «Хапчерангинский дом-интернат для граждан, имеющих психические расстройства» Забайкальского края 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обязан обеспечить безопасные условия труда работникам, принимать меры по предотвращению аварийных ситуаций, сохранению жизни и здоровья работников при возникновении таких ситуаций, оказанию пострадавшим первой доврачебной помощи.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Работник обязан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2.3. В целях учета и рассмотрения обстоятельств и причин, приведших к возникновению микроповреждений (микротравм) работников, предупреждения производственного травматизма,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руководитель ГАУСО «Хапчерангинский дом-интернат для граждан, имеющих психические расстройства» Забайкальского края 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должен: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утвердить локальным нормативным актом порядок учета микроповреждений (микротравм) работников, принятым с соблюдением установленного статьей 372 Трудового кодекса Российской Федерации порядка учета мнения представительного органа работников;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организовать ознакомление должностных лиц с порядком учета микроповреждений (микротравм) работников;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организовать информирование работников о действиях при получении микроповреждения (микротравмы);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организовать рассмотрение обстоятельств, выявление причин, приводящих к микроповреждениям (микротравмам) работников, и фиксацию результатов рассмотрения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 «</w:t>
      </w:r>
      <w:hyperlink r:id="rId5" w:tgtFrame="_blank" w:history="1">
        <w:r w:rsidRPr="00D2427D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Справке о рассмотрении обстоятельств и причин, приведших к возникновению микроповреждения (микротравмы) работника</w:t>
        </w:r>
      </w:hyperlink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(далее – Справка);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обеспечить доступность в организации (структурных подразделениях) бланка Справки в электронном виде или на бумажном носителе;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организовать регистрацию происшедших микроповреждений (микротравм) в «</w:t>
      </w:r>
      <w:hyperlink r:id="rId6" w:tgtFrame="_blank" w:history="1">
        <w:r w:rsidRPr="00D2427D">
          <w:rPr>
            <w:rFonts w:ascii="Times New Roman" w:eastAsia="Times New Roman" w:hAnsi="Times New Roman" w:cs="Times New Roman"/>
            <w:color w:val="000000" w:themeColor="text1"/>
            <w:sz w:val="27"/>
            <w:szCs w:val="27"/>
            <w:bdr w:val="none" w:sz="0" w:space="0" w:color="auto" w:frame="1"/>
            <w:lang w:eastAsia="ru-RU"/>
          </w:rPr>
          <w:t>Журнале учета микроповреждений (микротравм) работников</w:t>
        </w:r>
      </w:hyperlink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(далее – Журнал);</w:t>
      </w:r>
    </w:p>
    <w:p w:rsidR="00D2427D" w:rsidRPr="00D2427D" w:rsidRDefault="00D2427D" w:rsidP="00D2427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установить место и сроки хранения Справки и Журнала. Срок хранения Справки и Журнала составляет не менее 1 года.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Порядок учета микроповреждений (микротравм)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 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руководителю или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руководителю ГАУСО «Хапчерангинский дом-интернат для граждан,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имеющих психические расстройства» Забайкальского края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(далее - оповещаемое лицо).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При обращении пострадавшего к ме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дицинскому работнику ГАУСО «Хапчерангинский дом-интернат для граждан, имеющих психические расстройства» Забайкальского края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последнему рекомендуется сообщать о микроповреждении (микротравме) работника оповещаемому лицу.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Оповещаемому лицу после получения информации о микроповреждении (микротравме) работника рекомендуется убедиться в том, что пострадавшему оказана необходимая первая помощь и (или) медицинская помощь.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 Оповещаемому лицу рекомендуется незамедлительно информировать любым общедоступным способом специалиста по охране труда или лицо, назначенное ответственным за организацию работы по охране труда в 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ГАУСО «Хапчерангинский дом-интернат для граждан, имеющих психические расстройства» Забайкальского края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(далее - уполномоченное лицо) о микроповреждении (микротравме) работника.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При информировании уполномоченного лица рекомендуется сообщать:</w:t>
      </w:r>
    </w:p>
    <w:p w:rsidR="00D2427D" w:rsidRPr="00D2427D" w:rsidRDefault="00D2427D" w:rsidP="00D242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фамилию, имя, отчество пострадавшего работника, должность, структурное подразделение;</w:t>
      </w:r>
    </w:p>
    <w:p w:rsidR="00D2427D" w:rsidRPr="00D2427D" w:rsidRDefault="00D2427D" w:rsidP="00D242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место, дату и время получения работником микроповреждения (микротравмы);</w:t>
      </w:r>
    </w:p>
    <w:p w:rsidR="00D2427D" w:rsidRPr="00D2427D" w:rsidRDefault="00D2427D" w:rsidP="00D242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характер (описание) микротравмы;</w:t>
      </w:r>
    </w:p>
    <w:p w:rsidR="00D2427D" w:rsidRPr="00D2427D" w:rsidRDefault="00D2427D" w:rsidP="00D2427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краткую информацию об обстоятельствах получения работником микроповреждения (микротравмы).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получении информации о микроповреждении (микротравме) работника уполномоченному лицу рекомендуется рассмотреть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рекомендуется продлить срок рассмотрения обстоятельств и причин, приведших к возникновению микроповреждения (микротравмы) работника, но не более чем на 2 календарных дня.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При рассмотрении обстоятельств и причин, приведших к возникновению микроповреждения (микротравмы) работника, уполномоченному лицу целесообразно запросить объяснение пострадавшего работника об указанных обстоятельствах, любым доступным способом, определенным работодателем, а также провести осмотр места происшествия. При необходимости к рассмотрению обстоятельств и причин, приведших к возникновению микроповреждений (микротравм) работника, привлекается оповещаемое лицо, руководитель структурного подразделения, проводится опрос очевидцев.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3.8.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(микротравм).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3.9. </w:t>
      </w:r>
      <w:r w:rsidR="00447B6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Руководителю ГАУСО «Хапчерангинский дом-интернат для граждан, имеющих психические расстройства» Забайкальского края 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рекомендуется привлекать пострадавшего работника лично или через своих представителей, включая представителей выборного органа первичной профсоюзной организации, к рассмотрению обстоятельств и причин, приведших к возникновению микроповреждения (микротравмы), а также ознакомить его с результатами указанного рассмотрения.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Уполномоченному лицу по результатам действий, проведенных в соответствии с пунктом 2.6 настоящего Положения, рекомендуется составлять Справку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Уполномоченному лицу рекомендуется обеспечивать регистрацию в «</w:t>
      </w:r>
      <w:proofErr w:type="gramStart"/>
      <w:r w:rsidRPr="00D2427D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Журнале  учета</w:t>
      </w:r>
      <w:proofErr w:type="gramEnd"/>
      <w:r w:rsidRPr="00D2427D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 xml:space="preserve"> микроповреждений (микротравм) работников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соответствующих сведений, а также с участием руководителя структурного подразделения пострадавшего работника формирование мероприятий по устранению причин, приведших к возникновению микроповреждений (микротравм).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При подготовке перечня соответствующих мероприятий рекомендуется учитывать:</w:t>
      </w:r>
    </w:p>
    <w:p w:rsidR="00D2427D" w:rsidRPr="00D2427D" w:rsidRDefault="00D2427D" w:rsidP="00D242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</w:t>
      </w:r>
    </w:p>
    <w:p w:rsidR="00D2427D" w:rsidRPr="00D2427D" w:rsidRDefault="00D2427D" w:rsidP="00D242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организационные недостатки в функционировании системы управления охраной труда;</w:t>
      </w:r>
    </w:p>
    <w:p w:rsidR="00D2427D" w:rsidRPr="00D2427D" w:rsidRDefault="00D2427D" w:rsidP="00D242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физическое состояние работника в момент получения микроповреждения (микротравмы);</w:t>
      </w:r>
    </w:p>
    <w:p w:rsidR="00D2427D" w:rsidRPr="00D2427D" w:rsidRDefault="00D2427D" w:rsidP="00D242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меры по контролю;</w:t>
      </w:r>
    </w:p>
    <w:p w:rsidR="00D2427D" w:rsidRPr="00D2427D" w:rsidRDefault="00D2427D" w:rsidP="00D2427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механизмы оценки эффективности мер по контролю и реализации профилактических мероприятий.</w:t>
      </w:r>
    </w:p>
    <w:p w:rsidR="00D2427D" w:rsidRPr="00D2427D" w:rsidRDefault="00D2427D" w:rsidP="00447B6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Заключительные положения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Положение является локальным нормативным актом, утверждается (вводится в действие) приказом</w:t>
      </w:r>
      <w:r w:rsidR="00447B6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руководителя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447B6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ГАУСО «Хапчерангинский дом-интернат для граждан, имеющих психические расстройства» Забайкальского края</w:t>
      </w: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D2427D" w:rsidRPr="00D2427D" w:rsidRDefault="00D2427D" w:rsidP="00D2427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Настоящее положение действительно до принятия новой редакции.</w:t>
      </w:r>
    </w:p>
    <w:p w:rsidR="00D2427D" w:rsidRPr="00D2427D" w:rsidRDefault="00D2427D" w:rsidP="00D242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Положение разработал:</w:t>
      </w:r>
    </w:p>
    <w:p w:rsidR="00D2427D" w:rsidRPr="00D2427D" w:rsidRDefault="00447B6D" w:rsidP="00D242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447B6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  <w:lang w:eastAsia="ru-RU"/>
        </w:rPr>
        <w:t>Инженер по охране труда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</w:t>
      </w:r>
      <w:r w:rsidR="00D2427D"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________ /_</w:t>
      </w:r>
      <w:r w:rsidRPr="00447B6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  <w:lang w:eastAsia="ru-RU"/>
        </w:rPr>
        <w:t>Козлов В.Г.</w:t>
      </w:r>
      <w:r w:rsidR="00D2427D" w:rsidRPr="00D2427D">
        <w:rPr>
          <w:rFonts w:ascii="Times New Roman" w:eastAsia="Times New Roman" w:hAnsi="Times New Roman" w:cs="Times New Roman"/>
          <w:color w:val="222222"/>
          <w:sz w:val="27"/>
          <w:szCs w:val="27"/>
          <w:u w:val="single"/>
          <w:lang w:eastAsia="ru-RU"/>
        </w:rPr>
        <w:t>/</w:t>
      </w:r>
      <w:r w:rsidR="00D2427D" w:rsidRPr="00D2427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="00D2427D" w:rsidRPr="00D2427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должность          </w:t>
      </w:r>
      <w:r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 xml:space="preserve">                                                                                   </w:t>
      </w:r>
      <w:r w:rsidR="00D2427D" w:rsidRPr="00D2427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 xml:space="preserve">           </w:t>
      </w:r>
      <w:r w:rsidR="00D2427D" w:rsidRPr="00D2427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     </w:t>
      </w:r>
      <w:r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 xml:space="preserve">                              </w:t>
      </w:r>
      <w:r w:rsidR="00D2427D" w:rsidRPr="00D2427D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Ф.И.О.</w:t>
      </w:r>
    </w:p>
    <w:p w:rsidR="00467C95" w:rsidRDefault="00467C95" w:rsidP="00D2427D">
      <w:pPr>
        <w:jc w:val="both"/>
      </w:pPr>
    </w:p>
    <w:sectPr w:rsidR="0046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6777"/>
    <w:multiLevelType w:val="multilevel"/>
    <w:tmpl w:val="FCD6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61D65"/>
    <w:multiLevelType w:val="multilevel"/>
    <w:tmpl w:val="AAD0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94034A"/>
    <w:multiLevelType w:val="multilevel"/>
    <w:tmpl w:val="C570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060922"/>
    <w:multiLevelType w:val="multilevel"/>
    <w:tmpl w:val="160C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133"/>
    <w:rsid w:val="001B1133"/>
    <w:rsid w:val="00447B6D"/>
    <w:rsid w:val="00467C95"/>
    <w:rsid w:val="00D2427D"/>
    <w:rsid w:val="00D5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7658"/>
  <w15:chartTrackingRefBased/>
  <w15:docId w15:val="{BE35D5DE-66C6-43FB-B1B5-087FC909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7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3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25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87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6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56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04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903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75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05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40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27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9797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98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031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50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4000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6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3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6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28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1053" TargetMode="External"/><Relationship Id="rId5" Type="http://schemas.openxmlformats.org/officeDocument/2006/relationships/hyperlink" Target="https://dou.su/node/10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2022-03-05T00:51:00Z</cp:lastPrinted>
  <dcterms:created xsi:type="dcterms:W3CDTF">2022-03-05T00:36:00Z</dcterms:created>
  <dcterms:modified xsi:type="dcterms:W3CDTF">2022-03-05T03:17:00Z</dcterms:modified>
</cp:coreProperties>
</file>